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F94" w:rsidP="00366F9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2-7</w:t>
      </w:r>
      <w:r>
        <w:rPr>
          <w:sz w:val="28"/>
          <w:szCs w:val="28"/>
        </w:rPr>
        <w:t>-1703/202</w:t>
      </w:r>
      <w:r>
        <w:rPr>
          <w:sz w:val="28"/>
          <w:szCs w:val="28"/>
        </w:rPr>
        <w:t>6</w:t>
      </w:r>
    </w:p>
    <w:p w:rsidR="00366F94" w:rsidP="00366F9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</w:t>
      </w:r>
      <w:r>
        <w:rPr>
          <w:sz w:val="28"/>
          <w:szCs w:val="28"/>
        </w:rPr>
        <w:t>17</w:t>
      </w:r>
      <w:r>
        <w:rPr>
          <w:sz w:val="28"/>
          <w:szCs w:val="28"/>
        </w:rPr>
        <w:t>-01-2025-00</w:t>
      </w:r>
      <w:r>
        <w:rPr>
          <w:sz w:val="28"/>
          <w:szCs w:val="28"/>
        </w:rPr>
        <w:t>1916</w:t>
      </w:r>
      <w:r>
        <w:rPr>
          <w:sz w:val="28"/>
          <w:szCs w:val="28"/>
        </w:rPr>
        <w:t>-</w:t>
      </w:r>
      <w:r>
        <w:rPr>
          <w:sz w:val="28"/>
          <w:szCs w:val="28"/>
        </w:rPr>
        <w:t>54</w:t>
      </w:r>
    </w:p>
    <w:p w:rsidR="00366F94" w:rsidP="00366F9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366F94" w:rsidP="00366F9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6» </w:t>
      </w:r>
      <w:r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366F94" w:rsidP="00366F9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 участием</w:t>
      </w:r>
      <w:r>
        <w:rPr>
          <w:sz w:val="28"/>
          <w:szCs w:val="28"/>
        </w:rPr>
        <w:t xml:space="preserve">  ответчика </w:t>
      </w:r>
      <w:r>
        <w:rPr>
          <w:sz w:val="28"/>
          <w:szCs w:val="28"/>
        </w:rPr>
        <w:t>Мытницкого</w:t>
      </w:r>
      <w:r>
        <w:rPr>
          <w:sz w:val="28"/>
          <w:szCs w:val="28"/>
        </w:rPr>
        <w:t xml:space="preserve"> П.Ф</w:t>
      </w:r>
      <w:r>
        <w:rPr>
          <w:sz w:val="28"/>
          <w:szCs w:val="28"/>
        </w:rPr>
        <w:t>.,</w:t>
      </w: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366F94" w:rsidP="00366F9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2-7-1703/2025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юридическая  фирма «НЕРИС»  к </w:t>
      </w:r>
      <w:r>
        <w:rPr>
          <w:sz w:val="28"/>
          <w:szCs w:val="28"/>
        </w:rPr>
        <w:t>Мытницкому</w:t>
      </w:r>
      <w:r>
        <w:rPr>
          <w:sz w:val="28"/>
          <w:szCs w:val="28"/>
        </w:rPr>
        <w:t xml:space="preserve"> Петру Федоровичу</w:t>
      </w:r>
      <w:r>
        <w:rPr>
          <w:sz w:val="28"/>
          <w:szCs w:val="28"/>
        </w:rPr>
        <w:t xml:space="preserve">  о взыскании процентов  за  </w:t>
      </w:r>
      <w:r>
        <w:rPr>
          <w:sz w:val="28"/>
          <w:szCs w:val="28"/>
        </w:rPr>
        <w:t>неисполнение денежного обязательства</w:t>
      </w:r>
      <w:r>
        <w:rPr>
          <w:sz w:val="28"/>
          <w:szCs w:val="28"/>
        </w:rPr>
        <w:t xml:space="preserve">,  судебных  расходов </w:t>
      </w:r>
    </w:p>
    <w:p w:rsidR="00366F94" w:rsidP="00366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 Гражданского процессуального кодекса Российской Федерации, суд</w:t>
      </w:r>
    </w:p>
    <w:p w:rsidR="00366F94" w:rsidP="00366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F94" w:rsidP="00366F9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366F94" w:rsidP="00366F9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366F94" w:rsidP="00366F94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В удовлетв</w:t>
      </w:r>
      <w:r>
        <w:rPr>
          <w:sz w:val="28"/>
          <w:szCs w:val="28"/>
        </w:rPr>
        <w:t>ор</w:t>
      </w:r>
      <w:r>
        <w:rPr>
          <w:sz w:val="28"/>
          <w:szCs w:val="28"/>
        </w:rPr>
        <w:t>ении и</w:t>
      </w:r>
      <w:r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  Общества</w:t>
      </w:r>
      <w:r>
        <w:rPr>
          <w:sz w:val="28"/>
          <w:szCs w:val="28"/>
        </w:rPr>
        <w:t xml:space="preserve"> 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 юридическая  фирма «НЕРИС»  к </w:t>
      </w:r>
      <w:r>
        <w:rPr>
          <w:sz w:val="28"/>
          <w:szCs w:val="28"/>
        </w:rPr>
        <w:t>Мытницкому</w:t>
      </w:r>
      <w:r>
        <w:rPr>
          <w:sz w:val="28"/>
          <w:szCs w:val="28"/>
        </w:rPr>
        <w:t xml:space="preserve">  Петру Федоровичу</w:t>
      </w:r>
      <w:r>
        <w:rPr>
          <w:sz w:val="28"/>
          <w:szCs w:val="28"/>
        </w:rPr>
        <w:t xml:space="preserve"> о  взыскании   процентов за неисполнение денежного обязательства,  судебных  расходов,  </w:t>
      </w:r>
      <w:r>
        <w:rPr>
          <w:sz w:val="28"/>
          <w:szCs w:val="28"/>
        </w:rPr>
        <w:t>отказа</w:t>
      </w:r>
      <w:r>
        <w:rPr>
          <w:sz w:val="28"/>
          <w:szCs w:val="28"/>
        </w:rPr>
        <w:t>ть.</w:t>
      </w:r>
    </w:p>
    <w:p w:rsidR="00366F94" w:rsidP="00366F94">
      <w:pPr>
        <w:pStyle w:val="s1"/>
        <w:spacing w:before="0" w:beforeAutospacing="0" w:after="0" w:afterAutospacing="0"/>
        <w:ind w:left="57" w:right="-1" w:firstLine="6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366F94" w:rsidP="0036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66F94" w:rsidP="00366F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366F94" w:rsidP="00366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66F94" w:rsidP="00366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366F94" w:rsidP="00366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15D4" w:rsidP="00366F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 w:rsidR="00FF55C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Филяева Е.М.</w:t>
      </w:r>
    </w:p>
    <w:p w:rsidR="00FF55CC" w:rsidRPr="00FF55CC" w:rsidP="00366F94">
      <w:pPr>
        <w:pStyle w:val="NoSpacing"/>
        <w:jc w:val="both"/>
        <w:rPr>
          <w:sz w:val="16"/>
          <w:szCs w:val="16"/>
        </w:rPr>
      </w:pPr>
      <w:r w:rsidRPr="00FF55CC">
        <w:rPr>
          <w:rFonts w:ascii="Times New Roman" w:hAnsi="Times New Roman" w:cs="Times New Roman"/>
          <w:sz w:val="16"/>
          <w:szCs w:val="16"/>
        </w:rPr>
        <w:t xml:space="preserve">Подлинник </w:t>
      </w:r>
      <w:r>
        <w:rPr>
          <w:rFonts w:ascii="Times New Roman" w:hAnsi="Times New Roman" w:cs="Times New Roman"/>
          <w:sz w:val="16"/>
          <w:szCs w:val="16"/>
        </w:rPr>
        <w:t xml:space="preserve">резолютивной части решения </w:t>
      </w:r>
      <w:r>
        <w:rPr>
          <w:rFonts w:ascii="Times New Roman" w:hAnsi="Times New Roman" w:cs="Times New Roman"/>
          <w:sz w:val="16"/>
          <w:szCs w:val="16"/>
        </w:rPr>
        <w:t>суда  подшит</w:t>
      </w:r>
      <w:r>
        <w:rPr>
          <w:rFonts w:ascii="Times New Roman" w:hAnsi="Times New Roman" w:cs="Times New Roman"/>
          <w:sz w:val="16"/>
          <w:szCs w:val="16"/>
        </w:rPr>
        <w:t xml:space="preserve">  в  материалах гражданского   дела  № 2-7-1703/2026  судебного  участка  № 3 Когалымского  судебного  района  Ханты-Мансийского  автономного округа </w:t>
      </w:r>
      <w:r>
        <w:rPr>
          <w:rFonts w:ascii="Times New Roman" w:hAnsi="Times New Roman" w:cs="Times New Roman"/>
          <w:sz w:val="16"/>
          <w:szCs w:val="16"/>
        </w:rPr>
        <w:t xml:space="preserve">- Югры </w:t>
      </w:r>
    </w:p>
    <w:sectPr w:rsidSect="00366F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A4"/>
    <w:rsid w:val="00366F94"/>
    <w:rsid w:val="00B315D4"/>
    <w:rsid w:val="00D605A4"/>
    <w:rsid w:val="00FF5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CC3178-1E40-404D-AAA4-C95AEC6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F9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66F9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36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F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5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